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"/>
        <w:ind w:left="333"/>
        <w:jc w:val="center"/>
      </w:pPr>
      <w:r>
        <w:rPr/>
        <w:t>Possible</w:t>
      </w:r>
      <w:r>
        <w:rPr>
          <w:spacing w:val="-8"/>
        </w:rPr>
        <w:t> </w:t>
      </w:r>
      <w:r>
        <w:rPr/>
        <w:t>SCC</w:t>
      </w:r>
      <w:r>
        <w:rPr>
          <w:spacing w:val="-6"/>
        </w:rPr>
        <w:t> </w:t>
      </w:r>
      <w:r>
        <w:rPr/>
        <w:t>transfer</w:t>
      </w:r>
      <w:r>
        <w:rPr>
          <w:spacing w:val="-7"/>
        </w:rPr>
        <w:t> </w:t>
      </w:r>
      <w:r>
        <w:rPr/>
        <w:t>equivalent</w:t>
      </w:r>
      <w:r>
        <w:rPr>
          <w:spacing w:val="-6"/>
        </w:rPr>
        <w:t> </w:t>
      </w:r>
      <w:r>
        <w:rPr/>
        <w:t>courses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Associate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Science</w:t>
      </w:r>
      <w:r>
        <w:rPr>
          <w:spacing w:val="-7"/>
        </w:rPr>
        <w:t> </w:t>
      </w:r>
      <w:r>
        <w:rPr/>
        <w:t>Pre-</w:t>
      </w:r>
      <w:r>
        <w:rPr>
          <w:spacing w:val="-2"/>
        </w:rPr>
        <w:t>Engineering</w:t>
      </w:r>
    </w:p>
    <w:p>
      <w:pPr>
        <w:tabs>
          <w:tab w:pos="1127" w:val="left" w:leader="none"/>
        </w:tabs>
        <w:spacing w:before="190"/>
        <w:ind w:left="720" w:right="0" w:firstLine="0"/>
        <w:jc w:val="left"/>
        <w:rPr>
          <w:sz w:val="21"/>
        </w:rPr>
      </w:pPr>
      <w:r>
        <w:rPr>
          <w:spacing w:val="-5"/>
          <w:sz w:val="21"/>
        </w:rPr>
        <w:t>A.</w:t>
      </w:r>
      <w:r>
        <w:rPr>
          <w:sz w:val="21"/>
        </w:rPr>
        <w:tab/>
        <w:t>General</w:t>
      </w:r>
      <w:r>
        <w:rPr>
          <w:spacing w:val="27"/>
          <w:sz w:val="21"/>
        </w:rPr>
        <w:t> </w:t>
      </w:r>
      <w:r>
        <w:rPr>
          <w:sz w:val="21"/>
        </w:rPr>
        <w:t>education</w:t>
      </w:r>
      <w:r>
        <w:rPr>
          <w:spacing w:val="32"/>
          <w:sz w:val="21"/>
        </w:rPr>
        <w:t> </w:t>
      </w:r>
      <w:r>
        <w:rPr>
          <w:spacing w:val="-2"/>
          <w:sz w:val="21"/>
        </w:rPr>
        <w:t>courses</w:t>
      </w:r>
    </w:p>
    <w:p>
      <w:pPr>
        <w:spacing w:line="240" w:lineRule="auto" w:before="78" w:after="1"/>
        <w:rPr>
          <w:sz w:val="20"/>
        </w:rPr>
      </w:pPr>
    </w:p>
    <w:tbl>
      <w:tblPr>
        <w:tblW w:w="0" w:type="auto"/>
        <w:jc w:val="left"/>
        <w:tblInd w:w="1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4420"/>
        <w:gridCol w:w="1266"/>
      </w:tblGrid>
      <w:tr>
        <w:trPr>
          <w:trHeight w:val="374" w:hRule="atLeast"/>
        </w:trPr>
        <w:tc>
          <w:tcPr>
            <w:tcW w:w="1177" w:type="dxa"/>
          </w:tcPr>
          <w:p>
            <w:pPr>
              <w:pStyle w:val="TableParagraph"/>
              <w:spacing w:line="215" w:lineRule="exact" w:before="0"/>
              <w:ind w:left="50"/>
              <w:rPr>
                <w:sz w:val="21"/>
              </w:rPr>
            </w:pPr>
            <w:r>
              <w:rPr>
                <w:sz w:val="21"/>
              </w:rPr>
              <w:t>ENG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4420" w:type="dxa"/>
          </w:tcPr>
          <w:p>
            <w:pPr>
              <w:pStyle w:val="TableParagraph"/>
              <w:spacing w:line="215" w:lineRule="exact" w:before="0"/>
              <w:ind w:left="313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Composition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266" w:type="dxa"/>
          </w:tcPr>
          <w:p>
            <w:pPr>
              <w:pStyle w:val="TableParagraph"/>
              <w:spacing w:line="215" w:lineRule="exact" w:before="0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</w:tr>
      <w:tr>
        <w:trPr>
          <w:trHeight w:val="535" w:hRule="atLeast"/>
        </w:trPr>
        <w:tc>
          <w:tcPr>
            <w:tcW w:w="1177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ENG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4420" w:type="dxa"/>
          </w:tcPr>
          <w:p>
            <w:pPr>
              <w:pStyle w:val="TableParagraph"/>
              <w:ind w:left="313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Composition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26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</w:tr>
      <w:tr>
        <w:trPr>
          <w:trHeight w:val="535" w:hRule="atLeast"/>
        </w:trPr>
        <w:tc>
          <w:tcPr>
            <w:tcW w:w="1177" w:type="dxa"/>
          </w:tcPr>
          <w:p>
            <w:pPr>
              <w:pStyle w:val="TableParagraph"/>
              <w:spacing w:before="119"/>
              <w:ind w:left="50"/>
              <w:rPr>
                <w:sz w:val="21"/>
              </w:rPr>
            </w:pPr>
            <w:r>
              <w:rPr>
                <w:sz w:val="21"/>
              </w:rPr>
              <w:t>SPC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205</w:t>
            </w:r>
          </w:p>
        </w:tc>
        <w:tc>
          <w:tcPr>
            <w:tcW w:w="4420" w:type="dxa"/>
          </w:tcPr>
          <w:p>
            <w:pPr>
              <w:pStyle w:val="TableParagraph"/>
              <w:spacing w:before="119"/>
              <w:ind w:left="312"/>
              <w:rPr>
                <w:sz w:val="21"/>
              </w:rPr>
            </w:pPr>
            <w:r>
              <w:rPr>
                <w:sz w:val="21"/>
              </w:rPr>
              <w:t>Public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-2"/>
                <w:sz w:val="21"/>
              </w:rPr>
              <w:t>Speaking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9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</w:tr>
      <w:tr>
        <w:trPr>
          <w:trHeight w:val="537" w:hRule="atLeast"/>
        </w:trPr>
        <w:tc>
          <w:tcPr>
            <w:tcW w:w="1177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4420" w:type="dxa"/>
          </w:tcPr>
          <w:p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Analytical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Geometry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Calculus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266" w:type="dxa"/>
          </w:tcPr>
          <w:p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537" w:hRule="atLeast"/>
        </w:trPr>
        <w:tc>
          <w:tcPr>
            <w:tcW w:w="1177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4420" w:type="dxa"/>
          </w:tcPr>
          <w:p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Analytical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Geometry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Calculus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266" w:type="dxa"/>
          </w:tcPr>
          <w:p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537" w:hRule="atLeast"/>
        </w:trPr>
        <w:tc>
          <w:tcPr>
            <w:tcW w:w="1177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240</w:t>
            </w:r>
          </w:p>
        </w:tc>
        <w:tc>
          <w:tcPr>
            <w:tcW w:w="4420" w:type="dxa"/>
          </w:tcPr>
          <w:p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Analytical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Geometry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Calculus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III</w:t>
            </w:r>
          </w:p>
        </w:tc>
        <w:tc>
          <w:tcPr>
            <w:tcW w:w="126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507" w:hRule="atLeast"/>
        </w:trPr>
        <w:tc>
          <w:tcPr>
            <w:tcW w:w="1177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242</w:t>
            </w:r>
          </w:p>
        </w:tc>
        <w:tc>
          <w:tcPr>
            <w:tcW w:w="4420" w:type="dxa"/>
          </w:tcPr>
          <w:p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Differential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Equations</w:t>
            </w:r>
          </w:p>
        </w:tc>
        <w:tc>
          <w:tcPr>
            <w:tcW w:w="1266" w:type="dxa"/>
          </w:tcPr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477" w:hRule="atLeast"/>
        </w:trPr>
        <w:tc>
          <w:tcPr>
            <w:tcW w:w="1177" w:type="dxa"/>
          </w:tcPr>
          <w:p>
            <w:pPr>
              <w:pStyle w:val="TableParagraph"/>
              <w:spacing w:before="91"/>
              <w:ind w:left="50"/>
              <w:rPr>
                <w:sz w:val="21"/>
              </w:rPr>
            </w:pPr>
            <w:r>
              <w:rPr>
                <w:sz w:val="21"/>
              </w:rPr>
              <w:t>CHM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4420" w:type="dxa"/>
          </w:tcPr>
          <w:p>
            <w:pPr>
              <w:pStyle w:val="TableParagraph"/>
              <w:spacing w:before="91"/>
              <w:ind w:left="312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Chemistry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266" w:type="dxa"/>
          </w:tcPr>
          <w:p>
            <w:pPr>
              <w:pStyle w:val="TableParagraph"/>
              <w:spacing w:before="91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477" w:hRule="atLeast"/>
        </w:trPr>
        <w:tc>
          <w:tcPr>
            <w:tcW w:w="1177" w:type="dxa"/>
          </w:tcPr>
          <w:p>
            <w:pPr>
              <w:pStyle w:val="TableParagraph"/>
              <w:spacing w:before="91"/>
              <w:ind w:left="50"/>
              <w:rPr>
                <w:sz w:val="21"/>
              </w:rPr>
            </w:pPr>
            <w:r>
              <w:rPr>
                <w:sz w:val="21"/>
              </w:rPr>
              <w:t>CHM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4420" w:type="dxa"/>
          </w:tcPr>
          <w:p>
            <w:pPr>
              <w:pStyle w:val="TableParagraph"/>
              <w:spacing w:before="91"/>
              <w:ind w:left="312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Chemistry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266" w:type="dxa"/>
          </w:tcPr>
          <w:p>
            <w:pPr>
              <w:pStyle w:val="TableParagraph"/>
              <w:spacing w:before="91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476" w:hRule="atLeast"/>
        </w:trPr>
        <w:tc>
          <w:tcPr>
            <w:tcW w:w="1177" w:type="dxa"/>
          </w:tcPr>
          <w:p>
            <w:pPr>
              <w:pStyle w:val="TableParagraph"/>
              <w:spacing w:before="91"/>
              <w:ind w:left="50"/>
              <w:rPr>
                <w:sz w:val="21"/>
              </w:rPr>
            </w:pPr>
            <w:r>
              <w:rPr>
                <w:sz w:val="21"/>
              </w:rPr>
              <w:t>PHY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4420" w:type="dxa"/>
          </w:tcPr>
          <w:p>
            <w:pPr>
              <w:pStyle w:val="TableParagraph"/>
              <w:spacing w:before="91"/>
              <w:ind w:left="312"/>
              <w:rPr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Physics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266" w:type="dxa"/>
          </w:tcPr>
          <w:p>
            <w:pPr>
              <w:pStyle w:val="TableParagraph"/>
              <w:spacing w:before="91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476" w:hRule="atLeast"/>
        </w:trPr>
        <w:tc>
          <w:tcPr>
            <w:tcW w:w="1177" w:type="dxa"/>
          </w:tcPr>
          <w:p>
            <w:pPr>
              <w:pStyle w:val="TableParagraph"/>
              <w:spacing w:before="90"/>
              <w:ind w:left="50"/>
              <w:rPr>
                <w:sz w:val="21"/>
              </w:rPr>
            </w:pPr>
            <w:r>
              <w:rPr>
                <w:sz w:val="21"/>
              </w:rPr>
              <w:t>PHY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5"/>
                <w:sz w:val="21"/>
              </w:rPr>
              <w:t>222</w:t>
            </w:r>
          </w:p>
        </w:tc>
        <w:tc>
          <w:tcPr>
            <w:tcW w:w="4420" w:type="dxa"/>
          </w:tcPr>
          <w:p>
            <w:pPr>
              <w:pStyle w:val="TableParagraph"/>
              <w:spacing w:before="90"/>
              <w:ind w:left="312"/>
              <w:rPr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Physics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266" w:type="dxa"/>
          </w:tcPr>
          <w:p>
            <w:pPr>
              <w:pStyle w:val="TableParagraph"/>
              <w:spacing w:before="90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477" w:hRule="atLeast"/>
        </w:trPr>
        <w:tc>
          <w:tcPr>
            <w:tcW w:w="117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420" w:type="dxa"/>
          </w:tcPr>
          <w:p>
            <w:pPr>
              <w:pStyle w:val="TableParagraph"/>
              <w:spacing w:before="91"/>
              <w:ind w:left="312"/>
              <w:rPr>
                <w:sz w:val="21"/>
              </w:rPr>
            </w:pPr>
            <w:r>
              <w:rPr>
                <w:spacing w:val="-2"/>
                <w:sz w:val="21"/>
              </w:rPr>
              <w:t>Social/Behavioral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Sciences</w:t>
            </w:r>
          </w:p>
        </w:tc>
        <w:tc>
          <w:tcPr>
            <w:tcW w:w="1266" w:type="dxa"/>
          </w:tcPr>
          <w:p>
            <w:pPr>
              <w:pStyle w:val="TableParagraph"/>
              <w:spacing w:before="91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</w:tr>
      <w:tr>
        <w:trPr>
          <w:trHeight w:val="344" w:hRule="atLeast"/>
        </w:trPr>
        <w:tc>
          <w:tcPr>
            <w:tcW w:w="117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420" w:type="dxa"/>
          </w:tcPr>
          <w:p>
            <w:pPr>
              <w:pStyle w:val="TableParagraph"/>
              <w:spacing w:line="233" w:lineRule="exact" w:before="91"/>
              <w:ind w:left="312"/>
              <w:rPr>
                <w:sz w:val="21"/>
              </w:rPr>
            </w:pPr>
            <w:r>
              <w:rPr>
                <w:sz w:val="21"/>
              </w:rPr>
              <w:t>Humanities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Fine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4"/>
                <w:sz w:val="21"/>
              </w:rPr>
              <w:t>Arts</w:t>
            </w:r>
          </w:p>
        </w:tc>
        <w:tc>
          <w:tcPr>
            <w:tcW w:w="1266" w:type="dxa"/>
          </w:tcPr>
          <w:p>
            <w:pPr>
              <w:pStyle w:val="TableParagraph"/>
              <w:spacing w:line="233" w:lineRule="exact" w:before="91"/>
              <w:ind w:right="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</w:tr>
    </w:tbl>
    <w:p>
      <w:pPr>
        <w:spacing w:line="240" w:lineRule="auto" w:before="148" w:after="0"/>
        <w:rPr>
          <w:sz w:val="20"/>
        </w:rPr>
      </w:pP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1687"/>
      </w:tblGrid>
      <w:tr>
        <w:trPr>
          <w:trHeight w:val="211" w:hRule="atLeast"/>
        </w:trPr>
        <w:tc>
          <w:tcPr>
            <w:tcW w:w="314" w:type="dxa"/>
          </w:tcPr>
          <w:p>
            <w:pPr>
              <w:pStyle w:val="TableParagraph"/>
              <w:spacing w:line="191" w:lineRule="exact" w:before="0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B.</w:t>
            </w:r>
          </w:p>
        </w:tc>
        <w:tc>
          <w:tcPr>
            <w:tcW w:w="1687" w:type="dxa"/>
          </w:tcPr>
          <w:p>
            <w:pPr>
              <w:pStyle w:val="TableParagraph"/>
              <w:spacing w:line="191" w:lineRule="exact" w:before="0"/>
              <w:ind w:left="96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courses</w:t>
            </w:r>
          </w:p>
        </w:tc>
      </w:tr>
    </w:tbl>
    <w:p>
      <w:pPr>
        <w:spacing w:line="240" w:lineRule="auto" w:before="82" w:after="0"/>
        <w:rPr>
          <w:sz w:val="20"/>
        </w:rPr>
      </w:pPr>
    </w:p>
    <w:tbl>
      <w:tblPr>
        <w:tblW w:w="0" w:type="auto"/>
        <w:jc w:val="left"/>
        <w:tblInd w:w="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4305"/>
        <w:gridCol w:w="1841"/>
      </w:tblGrid>
      <w:tr>
        <w:trPr>
          <w:trHeight w:val="373" w:hRule="atLeast"/>
        </w:trPr>
        <w:tc>
          <w:tcPr>
            <w:tcW w:w="1955" w:type="dxa"/>
          </w:tcPr>
          <w:p>
            <w:pPr>
              <w:pStyle w:val="TableParagraph"/>
              <w:spacing w:line="215" w:lineRule="exact" w:before="0"/>
              <w:ind w:right="346"/>
              <w:jc w:val="right"/>
              <w:rPr>
                <w:sz w:val="21"/>
              </w:rPr>
            </w:pPr>
            <w:r>
              <w:rPr>
                <w:sz w:val="21"/>
              </w:rPr>
              <w:t>EGR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269</w:t>
            </w:r>
          </w:p>
        </w:tc>
        <w:tc>
          <w:tcPr>
            <w:tcW w:w="4305" w:type="dxa"/>
          </w:tcPr>
          <w:p>
            <w:pPr>
              <w:pStyle w:val="TableParagraph"/>
              <w:spacing w:line="215" w:lineRule="exact" w:before="0"/>
              <w:ind w:left="348"/>
              <w:rPr>
                <w:sz w:val="21"/>
              </w:rPr>
            </w:pPr>
            <w:r>
              <w:rPr>
                <w:sz w:val="21"/>
              </w:rPr>
              <w:t>Engineering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Disciplines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Skills</w:t>
            </w:r>
          </w:p>
        </w:tc>
        <w:tc>
          <w:tcPr>
            <w:tcW w:w="1841" w:type="dxa"/>
          </w:tcPr>
          <w:p>
            <w:pPr>
              <w:pStyle w:val="TableParagraph"/>
              <w:spacing w:line="215" w:lineRule="exact" w:before="0"/>
              <w:ind w:right="48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2.0</w:t>
            </w:r>
          </w:p>
        </w:tc>
      </w:tr>
      <w:tr>
        <w:trPr>
          <w:trHeight w:val="535" w:hRule="atLeast"/>
        </w:trPr>
        <w:tc>
          <w:tcPr>
            <w:tcW w:w="1955" w:type="dxa"/>
          </w:tcPr>
          <w:p>
            <w:pPr>
              <w:pStyle w:val="TableParagraph"/>
              <w:spacing w:before="120"/>
              <w:ind w:right="346"/>
              <w:jc w:val="right"/>
              <w:rPr>
                <w:sz w:val="21"/>
              </w:rPr>
            </w:pPr>
            <w:r>
              <w:rPr>
                <w:sz w:val="21"/>
              </w:rPr>
              <w:t>EGR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270</w:t>
            </w:r>
          </w:p>
        </w:tc>
        <w:tc>
          <w:tcPr>
            <w:tcW w:w="4305" w:type="dxa"/>
          </w:tcPr>
          <w:p>
            <w:pPr>
              <w:pStyle w:val="TableParagraph"/>
              <w:spacing w:before="120"/>
              <w:ind w:left="347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right="48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</w:tr>
      <w:tr>
        <w:trPr>
          <w:trHeight w:val="537" w:hRule="atLeast"/>
        </w:trPr>
        <w:tc>
          <w:tcPr>
            <w:tcW w:w="1955" w:type="dxa"/>
          </w:tcPr>
          <w:p>
            <w:pPr>
              <w:pStyle w:val="TableParagraph"/>
              <w:spacing w:before="120"/>
              <w:ind w:right="375"/>
              <w:jc w:val="right"/>
              <w:rPr>
                <w:sz w:val="21"/>
              </w:rPr>
            </w:pPr>
            <w:r>
              <w:rPr>
                <w:sz w:val="21"/>
              </w:rPr>
              <w:t>EGR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275</w:t>
            </w:r>
          </w:p>
        </w:tc>
        <w:tc>
          <w:tcPr>
            <w:tcW w:w="4305" w:type="dxa"/>
          </w:tcPr>
          <w:p>
            <w:pPr>
              <w:pStyle w:val="TableParagraph"/>
              <w:spacing w:before="120"/>
              <w:ind w:left="347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Eng/Computer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Graphics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right="48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</w:tr>
      <w:tr>
        <w:trPr>
          <w:trHeight w:val="538" w:hRule="atLeast"/>
        </w:trPr>
        <w:tc>
          <w:tcPr>
            <w:tcW w:w="1955" w:type="dxa"/>
          </w:tcPr>
          <w:p>
            <w:pPr>
              <w:pStyle w:val="TableParagraph"/>
              <w:spacing w:before="123"/>
              <w:ind w:right="374"/>
              <w:jc w:val="right"/>
              <w:rPr>
                <w:sz w:val="21"/>
              </w:rPr>
            </w:pPr>
            <w:r>
              <w:rPr>
                <w:sz w:val="21"/>
              </w:rPr>
              <w:t>EGR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4305" w:type="dxa"/>
          </w:tcPr>
          <w:p>
            <w:pPr>
              <w:pStyle w:val="TableParagraph"/>
              <w:spacing w:before="123"/>
              <w:ind w:left="348"/>
              <w:rPr>
                <w:sz w:val="21"/>
              </w:rPr>
            </w:pPr>
            <w:r>
              <w:rPr>
                <w:sz w:val="21"/>
              </w:rPr>
              <w:t>Creative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Inquiry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3"/>
              <w:ind w:right="4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1.0</w:t>
            </w:r>
          </w:p>
        </w:tc>
      </w:tr>
      <w:tr>
        <w:trPr>
          <w:trHeight w:val="537" w:hRule="atLeast"/>
        </w:trPr>
        <w:tc>
          <w:tcPr>
            <w:tcW w:w="1955" w:type="dxa"/>
          </w:tcPr>
          <w:p>
            <w:pPr>
              <w:pStyle w:val="TableParagraph"/>
              <w:ind w:right="374"/>
              <w:jc w:val="right"/>
              <w:rPr>
                <w:sz w:val="21"/>
              </w:rPr>
            </w:pPr>
            <w:r>
              <w:rPr>
                <w:sz w:val="21"/>
              </w:rPr>
              <w:t>EGR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4305" w:type="dxa"/>
          </w:tcPr>
          <w:p>
            <w:pPr>
              <w:pStyle w:val="TableParagraph"/>
              <w:ind w:left="348"/>
              <w:rPr>
                <w:sz w:val="21"/>
              </w:rPr>
            </w:pPr>
            <w:r>
              <w:rPr>
                <w:sz w:val="21"/>
              </w:rPr>
              <w:t>Creative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Inquiry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841" w:type="dxa"/>
          </w:tcPr>
          <w:p>
            <w:pPr>
              <w:pStyle w:val="TableParagraph"/>
              <w:ind w:right="48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1.0</w:t>
            </w:r>
          </w:p>
        </w:tc>
      </w:tr>
      <w:tr>
        <w:trPr>
          <w:trHeight w:val="508" w:hRule="atLeast"/>
        </w:trPr>
        <w:tc>
          <w:tcPr>
            <w:tcW w:w="1955" w:type="dxa"/>
          </w:tcPr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NOTES:</w:t>
            </w:r>
          </w:p>
        </w:tc>
        <w:tc>
          <w:tcPr>
            <w:tcW w:w="430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8101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68" w:val="left" w:leader="none"/>
              </w:tabs>
              <w:spacing w:line="240" w:lineRule="auto" w:before="93" w:after="0"/>
              <w:ind w:left="76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This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list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sample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courses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can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possibly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transfer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programs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7" w:val="left" w:leader="none"/>
                <w:tab w:pos="770" w:val="left" w:leader="none"/>
              </w:tabs>
              <w:spacing w:line="242" w:lineRule="auto" w:before="130" w:after="0"/>
              <w:ind w:left="770" w:right="48" w:hanging="361"/>
              <w:jc w:val="left"/>
              <w:rPr>
                <w:sz w:val="21"/>
              </w:rPr>
            </w:pPr>
            <w:r>
              <w:rPr>
                <w:sz w:val="21"/>
              </w:rPr>
              <w:t>Actual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transfer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courses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depend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your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target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institution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engineering </w:t>
            </w:r>
            <w:r>
              <w:rPr>
                <w:spacing w:val="-2"/>
                <w:sz w:val="21"/>
              </w:rPr>
              <w:t>program.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8" w:val="left" w:leader="none"/>
              </w:tabs>
              <w:spacing w:line="233" w:lineRule="exact" w:before="128" w:after="0"/>
              <w:ind w:left="76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Please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consult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target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institution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accepted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SCC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transfer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equivalent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courses.</w:t>
            </w:r>
          </w:p>
        </w:tc>
      </w:tr>
    </w:tbl>
    <w:p>
      <w:pPr>
        <w:spacing w:line="240" w:lineRule="auto" w:before="0"/>
        <w:rPr>
          <w:sz w:val="21"/>
        </w:rPr>
      </w:pPr>
    </w:p>
    <w:p>
      <w:pPr>
        <w:spacing w:line="240" w:lineRule="auto" w:before="8"/>
        <w:rPr>
          <w:sz w:val="21"/>
        </w:rPr>
      </w:pPr>
    </w:p>
    <w:p>
      <w:pPr>
        <w:spacing w:before="1"/>
        <w:ind w:left="259" w:right="0" w:firstLine="0"/>
        <w:jc w:val="left"/>
        <w:rPr>
          <w:sz w:val="22"/>
        </w:rPr>
      </w:pPr>
      <w:r>
        <w:rPr>
          <w:spacing w:val="-2"/>
          <w:sz w:val="22"/>
        </w:rPr>
        <w:t>7/15/2020</w:t>
      </w:r>
    </w:p>
    <w:sectPr>
      <w:type w:val="continuous"/>
      <w:pgSz w:w="12240" w:h="15840"/>
      <w:pgMar w:top="136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7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2025-12-08T20:03:19Z</dcterms:created>
  <dcterms:modified xsi:type="dcterms:W3CDTF">2025-12-08T20:03:19Z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</Properties>
</file>